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</w:rPr>
      </w:pPr>
      <w:r>
        <w:rPr>
          <w:rFonts w:ascii="Gill Sans MT" w:cs="Gill Sans MT" w:hAnsi="Gill Sans MT" w:eastAsia="Gill Sans MT"/>
          <w:b w:val="1"/>
          <w:bCs w:val="1"/>
          <w:rtl w:val="0"/>
        </w:rPr>
        <w:t>Curriculum Vitae</w:t>
      </w: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</w:rPr>
      </w:pPr>
      <w:r>
        <w:rPr>
          <w:rFonts w:ascii="Gill Sans MT" w:cs="Gill Sans MT" w:hAnsi="Gill Sans MT" w:eastAsia="Gill Sans MT"/>
          <w:b w:val="1"/>
          <w:bCs w:val="1"/>
          <w:rtl w:val="0"/>
        </w:rPr>
        <w:t>For</w:t>
      </w: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  <w:u w:val="single"/>
        </w:rPr>
      </w:pPr>
      <w:r>
        <w:rPr>
          <w:rFonts w:ascii="Gill Sans MT" w:cs="Gill Sans MT" w:hAnsi="Gill Sans MT" w:eastAsia="Gill Sans MT"/>
          <w:b w:val="1"/>
          <w:bCs w:val="1"/>
          <w:rtl w:val="0"/>
          <w:lang w:val="en-US"/>
        </w:rPr>
        <w:t>Lovemore Nyoni</w:t>
      </w: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</w:rPr>
      </w:pPr>
    </w:p>
    <w:p>
      <w:pPr>
        <w:pStyle w:val="Body A"/>
        <w:jc w:val="both"/>
        <w:rPr>
          <w:rFonts w:ascii="Gill Sans MT" w:cs="Gill Sans MT" w:hAnsi="Gill Sans MT" w:eastAsia="Gill Sans MT"/>
          <w:color w:val="000000"/>
          <w:u w:color="000000"/>
          <w:shd w:val="clear" w:color="auto" w:fill="ffffff"/>
        </w:rPr>
      </w:pPr>
      <w:r>
        <w:rPr>
          <w:rFonts w:ascii="Gill Sans MT" w:cs="Gill Sans MT" w:hAnsi="Gill Sans MT" w:eastAsia="Gill Sans MT"/>
          <w:rtl w:val="0"/>
          <w:lang w:val="en-US"/>
        </w:rPr>
        <w:t>_________________________________________________________________</w:t>
      </w: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</w:rPr>
        <w:t xml:space="preserve"> </w:t>
      </w:r>
    </w:p>
    <w:p>
      <w:pPr>
        <w:pStyle w:val="Body A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  <w:lang w:val="en-US"/>
        </w:rPr>
        <w:t>I am a humanitarian and development specialist with over 15 years</w:t>
      </w: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  <w:lang w:val="en-US"/>
        </w:rPr>
        <w:t xml:space="preserve">’ </w:t>
      </w: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  <w:lang w:val="en-US"/>
        </w:rPr>
        <w:t xml:space="preserve">progressive management experience </w:t>
      </w:r>
      <w:r>
        <w:rPr>
          <w:rFonts w:ascii="Gill Sans MT" w:cs="Gill Sans MT" w:hAnsi="Gill Sans MT" w:eastAsia="Gill Sans MT"/>
          <w:color w:val="000000"/>
          <w:u w:color="000000"/>
          <w:rtl w:val="0"/>
          <w:lang w:val="en-US"/>
        </w:rPr>
        <w:t xml:space="preserve">in the sustainable rural community development work in the contexts of emergency/disaster response, recovery and household resilience building. I also have a combined 12 years of integrated multi-sector programming in areas of Child protection, Education, Health &amp; Nutrition, WASH, Environmental Conservation and HIV/AIDS.  </w:t>
      </w: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  <w:lang w:val="en-US"/>
        </w:rPr>
        <w:t>My experience has spanned the civil service, private (commercial farm production) and the humanitarian sector.</w:t>
      </w:r>
      <w:r>
        <w:rPr>
          <w:rFonts w:ascii="Gill Sans MT" w:cs="Gill Sans MT" w:hAnsi="Gill Sans MT" w:eastAsia="Gill Sans MT"/>
          <w:color w:val="000000"/>
          <w:u w:color="000000"/>
          <w:rtl w:val="0"/>
          <w:lang w:val="en-US"/>
        </w:rPr>
        <w:t xml:space="preserve"> I have hands on experience with community participatory methodologies in project identification, design, implementation, monitoring and evaluation. I have experience working with International &amp; local NGOs, UN agencies, line ministries and/or local authorities </w:t>
      </w: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  <w:lang w:val="en-US"/>
        </w:rPr>
        <w:t xml:space="preserve">in emergencies, long term development settings, multicultural and post conflict/fragile environments (Zimbabwe). I also </w:t>
      </w:r>
      <w:r>
        <w:rPr>
          <w:rFonts w:ascii="Gill Sans MT" w:cs="Gill Sans MT" w:hAnsi="Gill Sans MT" w:eastAsia="Gill Sans MT"/>
          <w:color w:val="000000"/>
          <w:u w:color="000000"/>
          <w:rtl w:val="0"/>
          <w:lang w:val="en-US"/>
        </w:rPr>
        <w:t xml:space="preserve">have experience in multi-stakeholder engagements, from networking, collaboration and negotiation with local communities, CBOs, government line ministries, donors, diplomats, donors and other NGOs. I have training and capacity building skills, am currently one of the National Office trainers of staff on project management for professionals (PMD pro). I have experience in Disaster Risk Reduction.  </w:t>
      </w: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  <w:lang w:val="en-US"/>
        </w:rPr>
        <w:t xml:space="preserve"> I also have project design/proposal development and grant management experience. I have experience with livelihoods production models such as savings groups, local value chain development, farmer managed natural regeneration and climate smart agriculture. I therefore bring to Londo</w:t>
      </w: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  <w:lang w:val="en-US"/>
        </w:rPr>
        <w:t>lo</w:t>
      </w: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  <w:lang w:val="en-US"/>
        </w:rPr>
        <w:t>za Trust, the experience of community and stakeholder engagements as well as technical support on the implementation of the Trust</w:t>
      </w: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  <w:lang w:val="en-US"/>
        </w:rPr>
        <w:t xml:space="preserve">’ </w:t>
      </w:r>
      <w:r>
        <w:rPr>
          <w:rFonts w:ascii="Gill Sans MT" w:cs="Gill Sans MT" w:hAnsi="Gill Sans MT" w:eastAsia="Gill Sans MT"/>
          <w:color w:val="000000"/>
          <w:u w:color="000000"/>
          <w:shd w:val="clear" w:color="auto" w:fill="ffffff"/>
          <w:rtl w:val="0"/>
          <w:lang w:val="en-US"/>
        </w:rPr>
        <w:t xml:space="preserve">community </w:t>
      </w:r>
      <w:r>
        <w:rPr>
          <w:rFonts w:ascii="Gill Sans MT" w:cs="Gill Sans MT" w:hAnsi="Gill Sans MT" w:eastAsia="Gill Sans MT"/>
          <w:color w:val="000000"/>
          <w:u w:color="000000"/>
          <w:rtl w:val="0"/>
          <w:lang w:val="en-US"/>
        </w:rPr>
        <w:t xml:space="preserve"> development and empowerment activities, in the areas of community conservation education, child protection, youth&amp; sports development, disaster risk reduction, health care, education support and general humanitarian support. </w:t>
      </w:r>
    </w:p>
    <w:p>
      <w:pPr>
        <w:pStyle w:val="Body A"/>
        <w:jc w:val="both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Body A"/>
        <w:jc w:val="both"/>
        <w:rPr>
          <w:rFonts w:ascii="Gill Sans MT" w:cs="Gill Sans MT" w:hAnsi="Gill Sans MT" w:eastAsia="Gill Sans MT"/>
          <w:b w:val="1"/>
          <w:bCs w:val="1"/>
          <w:color w:val="000000"/>
          <w:u w:color="000000"/>
        </w:rPr>
      </w:pPr>
      <w:r>
        <w:rPr>
          <w:rFonts w:ascii="Gill Sans MT" w:cs="Gill Sans MT" w:hAnsi="Gill Sans MT" w:eastAsia="Gill Sans MT"/>
          <w:b w:val="1"/>
          <w:bCs w:val="1"/>
          <w:color w:val="000000"/>
          <w:u w:color="000000"/>
          <w:rtl w:val="0"/>
          <w:lang w:val="en-US"/>
        </w:rPr>
        <w:t>Summary of Education qualifications</w:t>
      </w: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</w:rPr>
      </w:pPr>
    </w:p>
    <w:p>
      <w:pPr>
        <w:pStyle w:val="Body A"/>
        <w:numPr>
          <w:ilvl w:val="0"/>
          <w:numId w:val="2"/>
        </w:numPr>
        <w:pBdr>
          <w:top w:val="single" w:color="000000" w:sz="4" w:space="0" w:shadow="0" w:frame="0"/>
          <w:left w:val="nil"/>
          <w:bottom w:val="nil"/>
          <w:right w:val="nil"/>
        </w:pBdr>
        <w:bidi w:val="0"/>
        <w:ind w:right="0"/>
        <w:jc w:val="both"/>
        <w:rPr>
          <w:rFonts w:ascii="Gill Sans MT" w:cs="Gill Sans MT" w:hAnsi="Gill Sans MT" w:eastAsia="Gill Sans MT"/>
          <w:rtl w:val="0"/>
          <w:lang w:val="en-US"/>
        </w:rPr>
      </w:pPr>
      <w:r>
        <w:rPr>
          <w:rFonts w:ascii="Gill Sans MT" w:cs="Gill Sans MT" w:hAnsi="Gill Sans MT" w:eastAsia="Gill Sans MT"/>
          <w:b w:val="1"/>
          <w:bCs w:val="1"/>
          <w:i w:val="1"/>
          <w:iCs w:val="1"/>
          <w:rtl w:val="0"/>
          <w:lang w:val="en-US"/>
        </w:rPr>
        <w:t>Masters in Agriculture (Animal Science),</w:t>
      </w:r>
      <w:r>
        <w:rPr>
          <w:rFonts w:ascii="Gill Sans MT" w:cs="Gill Sans MT" w:hAnsi="Gill Sans MT" w:eastAsia="Gill Sans MT"/>
          <w:rtl w:val="0"/>
          <w:lang w:val="en-US"/>
        </w:rPr>
        <w:t xml:space="preserve"> from the </w:t>
      </w:r>
      <w:r>
        <w:rPr>
          <w:rStyle w:val="Hyperlink.0"/>
          <w:rFonts w:ascii="Gill Sans MT" w:cs="Gill Sans MT" w:hAnsi="Gill Sans MT" w:eastAsia="Gill Sans MT"/>
        </w:rPr>
        <w:fldChar w:fldCharType="begin" w:fldLock="0"/>
      </w:r>
      <w:r>
        <w:rPr>
          <w:rStyle w:val="Hyperlink.0"/>
          <w:rFonts w:ascii="Gill Sans MT" w:cs="Gill Sans MT" w:hAnsi="Gill Sans MT" w:eastAsia="Gill Sans MT"/>
        </w:rPr>
        <w:instrText xml:space="preserve"> HYPERLINK "http://www.linkedin.com/college/?eduSchool=19882&amp;trk=prof-edu-school-name"</w:instrText>
      </w:r>
      <w:r>
        <w:rPr>
          <w:rStyle w:val="Hyperlink.0"/>
          <w:rFonts w:ascii="Gill Sans MT" w:cs="Gill Sans MT" w:hAnsi="Gill Sans MT" w:eastAsia="Gill Sans MT"/>
        </w:rPr>
        <w:fldChar w:fldCharType="separate" w:fldLock="0"/>
      </w:r>
      <w:r>
        <w:rPr>
          <w:rStyle w:val="Hyperlink.0"/>
          <w:rFonts w:ascii="Gill Sans MT" w:cs="Gill Sans MT" w:hAnsi="Gill Sans MT" w:eastAsia="Gill Sans MT"/>
          <w:rtl w:val="0"/>
          <w:lang w:val="en-US"/>
        </w:rPr>
        <w:t xml:space="preserve">University of the </w:t>
      </w:r>
      <w:r>
        <w:rPr>
          <w:rFonts w:ascii="Gill Sans MT" w:cs="Gill Sans MT" w:hAnsi="Gill Sans MT" w:eastAsia="Gill Sans MT"/>
        </w:rPr>
        <w:fldChar w:fldCharType="end" w:fldLock="0"/>
      </w:r>
      <w:r>
        <w:rPr>
          <w:rStyle w:val="None"/>
          <w:rFonts w:ascii="Gill Sans MT" w:cs="Gill Sans MT" w:hAnsi="Gill Sans MT" w:eastAsia="Gill Sans MT"/>
          <w:rtl w:val="0"/>
          <w:lang w:val="de-DE"/>
        </w:rPr>
        <w:t>Zimbabwe (UZ), Harare, Zimbabwe (2000)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Gill Sans MT" w:cs="Gill Sans MT" w:hAnsi="Gill Sans MT" w:eastAsia="Gill Sans MT"/>
          <w:rtl w:val="0"/>
          <w:lang w:val="en-US"/>
        </w:rPr>
      </w:pPr>
      <w:r>
        <w:rPr>
          <w:rStyle w:val="None"/>
          <w:rFonts w:ascii="Gill Sans MT" w:cs="Gill Sans MT" w:hAnsi="Gill Sans MT" w:eastAsia="Gill Sans MT"/>
          <w:b w:val="1"/>
          <w:bCs w:val="1"/>
          <w:i w:val="1"/>
          <w:iCs w:val="1"/>
          <w:rtl w:val="0"/>
          <w:lang w:val="en-US"/>
        </w:rPr>
        <w:t xml:space="preserve">Bachelor of Science Honours Degree in Agriculture </w:t>
      </w:r>
      <w:r>
        <w:rPr>
          <w:rStyle w:val="None"/>
          <w:rFonts w:ascii="Gill Sans MT" w:cs="Gill Sans MT" w:hAnsi="Gill Sans MT" w:eastAsia="Gill Sans MT"/>
          <w:b w:val="1"/>
          <w:bCs w:val="1"/>
          <w:rtl w:val="0"/>
        </w:rPr>
        <w:t>,</w:t>
      </w:r>
      <w:r>
        <w:rPr>
          <w:rStyle w:val="Hyperlink.0"/>
          <w:rFonts w:ascii="Gill Sans MT" w:cs="Gill Sans MT" w:hAnsi="Gill Sans MT" w:eastAsia="Gill Sans MT"/>
          <w:rtl w:val="0"/>
          <w:lang w:val="en-US"/>
        </w:rPr>
        <w:t xml:space="preserve"> from the University of Zimbabwe, Harare, Zimbabwe, (1993). 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Gill Sans MT" w:cs="Gill Sans MT" w:hAnsi="Gill Sans MT" w:eastAsia="Gill Sans MT"/>
          <w:i w:val="1"/>
          <w:iCs w:val="1"/>
          <w:rtl w:val="0"/>
          <w:lang w:val="en-US"/>
        </w:rPr>
      </w:pPr>
      <w:r>
        <w:rPr>
          <w:rStyle w:val="None"/>
          <w:rFonts w:ascii="Gill Sans MT" w:cs="Gill Sans MT" w:hAnsi="Gill Sans MT" w:eastAsia="Gill Sans MT"/>
          <w:b w:val="1"/>
          <w:bCs w:val="1"/>
          <w:i w:val="1"/>
          <w:iCs w:val="1"/>
          <w:rtl w:val="0"/>
          <w:lang w:val="en-US"/>
        </w:rPr>
        <w:t>Bachelor of Arts Honors in Development Studies</w:t>
      </w:r>
      <w:r>
        <w:rPr>
          <w:rStyle w:val="None"/>
          <w:rFonts w:ascii="Gill Sans MT" w:cs="Gill Sans MT" w:hAnsi="Gill Sans MT" w:eastAsia="Gill Sans MT"/>
          <w:i w:val="0"/>
          <w:iCs w:val="0"/>
          <w:rtl w:val="0"/>
          <w:lang w:val="en-US"/>
        </w:rPr>
        <w:t xml:space="preserve">, from the </w:t>
      </w:r>
      <w:r>
        <w:rPr>
          <w:rStyle w:val="Hyperlink.1"/>
          <w:rFonts w:ascii="Gill Sans MT" w:cs="Gill Sans MT" w:hAnsi="Gill Sans MT" w:eastAsia="Gill Sans MT"/>
          <w:i w:val="0"/>
          <w:iCs w:val="0"/>
          <w:lang w:val="nl-NL"/>
        </w:rPr>
        <w:fldChar w:fldCharType="begin" w:fldLock="0"/>
      </w:r>
      <w:r>
        <w:rPr>
          <w:rStyle w:val="Hyperlink.1"/>
          <w:rFonts w:ascii="Gill Sans MT" w:cs="Gill Sans MT" w:hAnsi="Gill Sans MT" w:eastAsia="Gill Sans MT"/>
          <w:i w:val="0"/>
          <w:iCs w:val="0"/>
          <w:lang w:val="nl-NL"/>
        </w:rPr>
        <w:instrText xml:space="preserve"> HYPERLINK "http://www.linkedin.com/college/?eduSchool=19881&amp;trk=prof-edu-school-name"</w:instrText>
      </w:r>
      <w:r>
        <w:rPr>
          <w:rStyle w:val="Hyperlink.1"/>
          <w:rFonts w:ascii="Gill Sans MT" w:cs="Gill Sans MT" w:hAnsi="Gill Sans MT" w:eastAsia="Gill Sans MT"/>
          <w:i w:val="0"/>
          <w:iCs w:val="0"/>
          <w:lang w:val="nl-NL"/>
        </w:rPr>
        <w:fldChar w:fldCharType="separate" w:fldLock="0"/>
      </w:r>
      <w:r>
        <w:rPr>
          <w:rStyle w:val="Hyperlink.1"/>
          <w:rFonts w:ascii="Gill Sans MT" w:cs="Gill Sans MT" w:hAnsi="Gill Sans MT" w:eastAsia="Gill Sans MT"/>
          <w:i w:val="0"/>
          <w:iCs w:val="0"/>
          <w:rtl w:val="0"/>
          <w:lang w:val="nl-NL"/>
        </w:rPr>
        <w:t>University of South Africa/Universiteit van Suid-Afrika</w:t>
      </w:r>
      <w:r>
        <w:rPr>
          <w:rFonts w:ascii="Gill Sans MT" w:cs="Gill Sans MT" w:hAnsi="Gill Sans MT" w:eastAsia="Gill Sans MT"/>
          <w:i w:val="1"/>
          <w:iCs w:val="1"/>
        </w:rPr>
        <w:fldChar w:fldCharType="end" w:fldLock="0"/>
      </w:r>
      <w:r>
        <w:rPr>
          <w:rStyle w:val="None"/>
          <w:rFonts w:ascii="Gill Sans MT" w:cs="Gill Sans MT" w:hAnsi="Gill Sans MT" w:eastAsia="Gill Sans MT"/>
          <w:i w:val="0"/>
          <w:iCs w:val="0"/>
          <w:rtl w:val="0"/>
          <w:lang w:val="en-US"/>
        </w:rPr>
        <w:t xml:space="preserve">, Pretoria, Republic of South Africa (RSA), (2010). 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ind w:left="720" w:firstLine="0"/>
        <w:jc w:val="both"/>
        <w:rPr>
          <w:rFonts w:ascii="Gill Sans MT" w:cs="Gill Sans MT" w:hAnsi="Gill Sans MT" w:eastAsia="Gill Sans MT"/>
          <w:b w:val="1"/>
          <w:bCs w:val="1"/>
          <w:i w:val="1"/>
          <w:iCs w:val="1"/>
        </w:rPr>
      </w:pP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  <w:i w:val="1"/>
          <w:iCs w:val="1"/>
        </w:rPr>
      </w:pP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  <w:i w:val="1"/>
          <w:iCs w:val="1"/>
        </w:rPr>
      </w:pP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  <w:i w:val="1"/>
          <w:iCs w:val="1"/>
        </w:rPr>
      </w:pP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  <w:i w:val="1"/>
          <w:iCs w:val="1"/>
        </w:rPr>
      </w:pP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  <w:i w:val="1"/>
          <w:iCs w:val="1"/>
        </w:rPr>
      </w:pP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  <w:i w:val="1"/>
          <w:iCs w:val="1"/>
        </w:rPr>
      </w:pP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  <w:i w:val="1"/>
          <w:iCs w:val="1"/>
        </w:rPr>
      </w:pP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  <w:i w:val="1"/>
          <w:iCs w:val="1"/>
        </w:rPr>
      </w:pPr>
    </w:p>
    <w:p>
      <w:pPr>
        <w:pStyle w:val="Body A"/>
        <w:jc w:val="center"/>
        <w:rPr>
          <w:rFonts w:ascii="Gill Sans MT" w:cs="Gill Sans MT" w:hAnsi="Gill Sans MT" w:eastAsia="Gill Sans MT"/>
          <w:b w:val="1"/>
          <w:bCs w:val="1"/>
          <w:i w:val="1"/>
          <w:iCs w:val="1"/>
        </w:rPr>
      </w:pPr>
    </w:p>
    <w:p>
      <w:pPr>
        <w:pStyle w:val="Body A"/>
        <w:jc w:val="center"/>
        <w:rPr>
          <w:rStyle w:val="None"/>
          <w:rFonts w:ascii="Gill Sans MT" w:cs="Gill Sans MT" w:hAnsi="Gill Sans MT" w:eastAsia="Gill Sans MT"/>
          <w:b w:val="1"/>
          <w:bCs w:val="1"/>
        </w:rPr>
      </w:pPr>
      <w:r>
        <w:rPr>
          <w:rStyle w:val="None"/>
          <w:rFonts w:ascii="Gill Sans MT" w:cs="Gill Sans MT" w:hAnsi="Gill Sans MT" w:eastAsia="Gill Sans MT"/>
          <w:b w:val="1"/>
          <w:bCs w:val="1"/>
          <w:rtl w:val="0"/>
        </w:rPr>
        <w:t>KEY COMPETENCES</w:t>
      </w:r>
    </w:p>
    <w:tbl>
      <w:tblPr>
        <w:tblW w:w="924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6"/>
        <w:gridCol w:w="4696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4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Gill Sans MT" w:cs="Gill Sans MT" w:hAnsi="Gill Sans MT" w:eastAsia="Gill Sans MT"/>
                <w:rtl w:val="0"/>
                <w:lang w:val="en-US"/>
              </w:rPr>
              <w:t>Programme/Project/Grants Management</w:t>
            </w:r>
          </w:p>
        </w:tc>
        <w:tc>
          <w:tcPr>
            <w:tcW w:type="dxa" w:w="4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Gill Sans MT" w:cs="Gill Sans MT" w:hAnsi="Gill Sans MT" w:eastAsia="Gill Sans MT"/>
                <w:shd w:val="clear" w:color="auto" w:fill="ffffff"/>
                <w:rtl w:val="0"/>
                <w:lang w:val="en-US"/>
              </w:rPr>
              <w:t>Programme design, monitoring and evaluation</w:t>
            </w:r>
            <w:r>
              <w:rPr>
                <w:rStyle w:val="None"/>
                <w:rFonts w:ascii="Gill Sans MT" w:cs="Gill Sans MT" w:hAnsi="Gill Sans MT" w:eastAsia="Gill Sans MT"/>
                <w:shd w:val="clear" w:color="auto" w:fill="ffffff"/>
                <w:rtl w:val="0"/>
                <w:lang w:val="en-US"/>
              </w:rPr>
              <w:t> </w:t>
            </w:r>
            <w:r>
              <w:rPr>
                <w:rStyle w:val="None"/>
                <w:rFonts w:ascii="Gill Sans MT" w:cs="Gill Sans MT" w:hAnsi="Gill Sans MT" w:eastAsia="Gill Sans MT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4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Gill Sans MT" w:cs="Gill Sans MT" w:hAnsi="Gill Sans MT" w:eastAsia="Gill Sans MT"/>
                <w:rtl w:val="0"/>
                <w:lang w:val="en-US"/>
              </w:rPr>
              <w:t>Human Resources Management</w:t>
            </w:r>
          </w:p>
        </w:tc>
        <w:tc>
          <w:tcPr>
            <w:tcW w:type="dxa" w:w="4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Gill Sans MT" w:cs="Gill Sans MT" w:hAnsi="Gill Sans MT" w:eastAsia="Gill Sans MT"/>
                <w:rtl w:val="0"/>
                <w:lang w:val="en-US"/>
              </w:rPr>
              <w:t>Strong Management &amp; Organizational Development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4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Gill Sans MT" w:cs="Gill Sans MT" w:hAnsi="Gill Sans MT" w:eastAsia="Gill Sans MT"/>
                <w:rtl w:val="0"/>
                <w:lang w:val="en-US"/>
              </w:rPr>
              <w:t>Budget and Expenditure Management</w:t>
            </w:r>
          </w:p>
        </w:tc>
        <w:tc>
          <w:tcPr>
            <w:tcW w:type="dxa" w:w="4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Gill Sans MT" w:cs="Gill Sans MT" w:hAnsi="Gill Sans MT" w:eastAsia="Gill Sans MT"/>
                <w:rtl w:val="0"/>
                <w:lang w:val="en-US"/>
              </w:rPr>
              <w:t>Good interpersonal skills and Proven team player</w:t>
            </w:r>
          </w:p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4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60" w:lineRule="atLeast"/>
              <w:jc w:val="both"/>
            </w:pPr>
            <w:r>
              <w:rPr>
                <w:rStyle w:val="None"/>
                <w:rFonts w:ascii="Gill Sans MT" w:cs="Gill Sans MT" w:hAnsi="Gill Sans MT" w:eastAsia="Gill Sans MT"/>
                <w:rtl w:val="0"/>
                <w:lang w:val="en-US"/>
              </w:rPr>
              <w:t>External Representation and Coordination</w:t>
            </w:r>
          </w:p>
        </w:tc>
        <w:tc>
          <w:tcPr>
            <w:tcW w:type="dxa" w:w="4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Gill Sans MT" w:cs="Gill Sans MT" w:hAnsi="Gill Sans MT" w:eastAsia="Gill Sans MT"/>
                <w:shd w:val="clear" w:color="auto" w:fill="ffffff"/>
                <w:rtl w:val="0"/>
                <w:lang w:val="en-US"/>
              </w:rPr>
              <w:t>Good communication skills (oral, written, video documentary production)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4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Style w:val="None"/>
                <w:rFonts w:ascii="Gill Sans MT" w:cs="Gill Sans MT" w:hAnsi="Gill Sans MT" w:eastAsia="Gill Sans MT"/>
                <w:rtl w:val="0"/>
                <w:lang w:val="en-US"/>
              </w:rPr>
              <w:t>Logistics &amp; Procurement Management skills</w:t>
            </w:r>
          </w:p>
        </w:tc>
        <w:tc>
          <w:tcPr>
            <w:tcW w:type="dxa" w:w="4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Gill Sans MT" w:cs="Gill Sans MT" w:hAnsi="Gill Sans MT" w:eastAsia="Gill Sans MT"/>
                <w:shd w:val="clear" w:color="auto" w:fill="ffffff"/>
                <w:rtl w:val="0"/>
                <w:lang w:val="en-US"/>
              </w:rPr>
              <w:t>Cross-cultural sensitivity, balanced worldview, emotional maturity and ability to cope with stress.</w:t>
            </w:r>
          </w:p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4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rStyle w:val="None"/>
                <w:rFonts w:ascii="Gill Sans MT" w:cs="Gill Sans MT" w:hAnsi="Gill Sans MT" w:eastAsia="Gill Sans MT"/>
                <w:rtl w:val="0"/>
                <w:lang w:val="en-US"/>
              </w:rPr>
              <w:t>Organizational strategy development</w:t>
            </w:r>
          </w:p>
        </w:tc>
        <w:tc>
          <w:tcPr>
            <w:tcW w:type="dxa" w:w="4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Gill Sans MT" w:cs="Gill Sans MT" w:hAnsi="Gill Sans MT" w:eastAsia="Gill Sans MT"/>
                <w:shd w:val="clear" w:color="auto" w:fill="ffffff"/>
                <w:rtl w:val="0"/>
                <w:lang w:val="en-US"/>
              </w:rPr>
              <w:t>Workshop and adult training skills</w:t>
            </w:r>
          </w:p>
        </w:tc>
      </w:tr>
    </w:tbl>
    <w:p>
      <w:pPr>
        <w:pStyle w:val="Body A"/>
        <w:widowControl w:val="0"/>
        <w:ind w:left="108" w:hanging="108"/>
        <w:jc w:val="center"/>
      </w:pPr>
      <w:r>
        <w:rPr>
          <w:rStyle w:val="None"/>
          <w:rFonts w:ascii="Gill Sans MT" w:cs="Gill Sans MT" w:hAnsi="Gill Sans MT" w:eastAsia="Gill Sans MT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lang w:val="en-US"/>
    </w:rPr>
  </w:style>
  <w:style w:type="character" w:styleId="Hyperlink.1">
    <w:name w:val="Hyperlink.1"/>
    <w:basedOn w:val="None"/>
    <w:next w:val="Hyperlink.1"/>
    <w:rPr>
      <w:rFonts w:ascii="Gill Sans MT" w:cs="Gill Sans MT" w:hAnsi="Gill Sans MT" w:eastAsia="Gill Sans MT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